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Bell MT" w:cs="Bell MT" w:hAnsi="Bell MT" w:eastAsia="Bell MT"/>
          <w:b w:val="1"/>
          <w:bCs w:val="1"/>
          <w:sz w:val="24"/>
          <w:szCs w:val="24"/>
        </w:rPr>
      </w:pPr>
      <w:r>
        <w:rPr>
          <w:rFonts w:ascii="Bell MT" w:cs="Bell MT" w:hAnsi="Bell MT" w:eastAsia="Bell MT"/>
          <w:b w:val="1"/>
          <w:bCs w:val="1"/>
          <w:sz w:val="24"/>
          <w:szCs w:val="24"/>
          <w:rtl w:val="0"/>
          <w:lang w:val="en-US"/>
        </w:rPr>
        <w:t xml:space="preserve">DERMATOLOGY </w:t>
      </w:r>
      <w:r>
        <w:rPr>
          <w:rFonts w:ascii="Times New Roman" w:hAnsi="Times New Roman"/>
          <w:b w:val="1"/>
          <w:bCs w:val="1"/>
          <w:sz w:val="24"/>
          <w:szCs w:val="24"/>
          <w:rtl w:val="0"/>
          <w:lang w:val="en-US"/>
        </w:rPr>
        <w:t>ASSOCIATES</w:t>
      </w:r>
      <w:r>
        <w:rPr>
          <w:rFonts w:ascii="Bell MT" w:cs="Bell MT" w:hAnsi="Bell MT" w:eastAsia="Bell MT"/>
          <w:b w:val="1"/>
          <w:bCs w:val="1"/>
          <w:sz w:val="24"/>
          <w:szCs w:val="24"/>
          <w:rtl w:val="0"/>
          <w:lang w:val="en-US"/>
        </w:rPr>
        <w:t xml:space="preserve"> OF GLASTONBURY, L.L.C.</w:t>
      </w:r>
    </w:p>
    <w:p>
      <w:pPr>
        <w:pStyle w:val="Body A"/>
        <w:jc w:val="center"/>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en-US"/>
        </w:rPr>
        <w:t>Directions For Using 5 Fluorouracil</w:t>
      </w:r>
    </w:p>
    <w:p>
      <w:pPr>
        <w:pStyle w:val="Body A"/>
        <w:jc w:val="center"/>
        <w:rPr>
          <w:rFonts w:ascii="Times New Roman" w:cs="Times New Roman" w:hAnsi="Times New Roman" w:eastAsia="Times New Roman"/>
          <w:b w:val="1"/>
          <w:bCs w:val="1"/>
          <w:sz w:val="28"/>
          <w:szCs w:val="28"/>
          <w:u w:val="single"/>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You have been given a prescription for 5 fluorouracil.  This medicine causes the abnormal cells caused by sun damage in your skin to peel off.  Usually within 5-12 days after starting applications the treated areas begin to look blotchy and may develop some redness, scale and even a scab.  This is usually a good sign that the medication is beginning to work.  Use of this medication can cause significant inflammation of the skin.  If at any point you feel that you are having a more severe reaction than anticipated please call the office, we may need to alter your treatment plan.</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b w:val="1"/>
          <w:bCs w:val="1"/>
          <w:sz w:val="24"/>
          <w:szCs w:val="24"/>
          <w:rtl w:val="0"/>
          <w:lang w:val="en-US"/>
        </w:rPr>
        <w:t>NOTE:</w:t>
      </w:r>
      <w:r>
        <w:rPr>
          <w:rFonts w:ascii="Times New Roman" w:hAnsi="Times New Roman"/>
          <w:sz w:val="24"/>
          <w:szCs w:val="24"/>
          <w:rtl w:val="0"/>
          <w:lang w:val="en-US"/>
        </w:rPr>
        <w:t xml:space="preserve">  If you were prescribed a combination cream of 5-fluorouracil and calcipotriene, the expected reactions should occur around day 4 if you are applying on the face or  chest.  This may take longer in some patients.  Face and chest are usually quicker to respond, arms, legs and scalp may take several weeks.  The key to proper treatment is to treat the entire area (NOT a lesion) and to treat until there is a redness, mild swelling, scale and even some crusting.  Mild itching may occur, you should not be in pain.  Please call our office if you have any significant pain, oozing or  blisters forming.</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If you have a history of </w:t>
      </w:r>
      <w:r>
        <w:rPr>
          <w:rFonts w:ascii="Times New Roman" w:hAnsi="Times New Roman" w:hint="default"/>
          <w:sz w:val="24"/>
          <w:szCs w:val="24"/>
          <w:rtl w:val="0"/>
          <w:lang w:val="en-US"/>
        </w:rPr>
        <w:t>“</w:t>
      </w:r>
      <w:r>
        <w:rPr>
          <w:rFonts w:ascii="Times New Roman" w:hAnsi="Times New Roman"/>
          <w:sz w:val="24"/>
          <w:szCs w:val="24"/>
          <w:rtl w:val="0"/>
          <w:lang w:val="en-US"/>
        </w:rPr>
        <w:t>cold sores</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fever blisters</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da-DK"/>
        </w:rPr>
        <w:t>sun blisters</w:t>
      </w:r>
      <w:r>
        <w:rPr>
          <w:rFonts w:ascii="Times New Roman" w:hAnsi="Times New Roman" w:hint="default"/>
          <w:sz w:val="24"/>
          <w:szCs w:val="24"/>
          <w:rtl w:val="0"/>
          <w:lang w:val="en-US"/>
        </w:rPr>
        <w:t>”</w:t>
      </w:r>
      <w:r>
        <w:rPr>
          <w:rFonts w:ascii="Times New Roman" w:hAnsi="Times New Roman"/>
          <w:sz w:val="24"/>
          <w:szCs w:val="24"/>
          <w:rtl w:val="0"/>
          <w:lang w:val="en-US"/>
        </w:rPr>
        <w:t>, or herpes simplex within or near the areas to be treated you may benefit from medication to prevent the breakout.  Please discuss with your provider.</w:t>
      </w:r>
    </w:p>
    <w:p>
      <w:pPr>
        <w:pStyle w:val="Body A"/>
        <w:rPr>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Apply a thin film of medication over the areas to be treated (__________________) _____times a day.</w:t>
      </w:r>
    </w:p>
    <w:p>
      <w:pPr>
        <w:pStyle w:val="Body A"/>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Apply cream for __________days/weeks.</w:t>
      </w:r>
    </w:p>
    <w:p>
      <w:pPr>
        <w:pStyle w:val="Body A"/>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Keep cream away from the eyes.  To avoid this it is best to avoid applying cream right before bedtime as it may get on the pillow and into the eyes.  Flush eyes with water if cream should get into the eyes.</w:t>
      </w:r>
    </w:p>
    <w:p>
      <w:pPr>
        <w:pStyle w:val="Body A"/>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Avoid applying into skin creases around the mouth and nose, unless otherwise instructed by your doctor.  </w:t>
      </w:r>
    </w:p>
    <w:p>
      <w:pPr>
        <w:pStyle w:val="Body A"/>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You should get significantly red and scaly or crusted before stopping the cream.  There may be some itching and burning.</w:t>
      </w:r>
    </w:p>
    <w:p>
      <w:pPr>
        <w:pStyle w:val="Body A"/>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Do not wash off or apply any other creams for 2 hours after application of medication.  We recommend you do not go to sleep until this time has passed to avoid rubbing medication into your eyes while sleeping.</w:t>
      </w:r>
    </w:p>
    <w:p>
      <w:pPr>
        <w:pStyle w:val="Body A"/>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Apply Aquaphor/Vaseline/Aveeno Healing Ointment/Vaniply Ointment/Cerave Healing Ointment as needed but at least 2 hours after applying the medication.  Plain water compresses may be helpful to remove scale or crust.</w:t>
      </w:r>
      <w:r>
        <w:rPr>
          <w:rFonts w:ascii="Times New Roman" w:hAnsi="Times New Roman"/>
          <w:sz w:val="24"/>
          <w:szCs w:val="24"/>
          <w:rtl w:val="0"/>
          <w:lang w:val="en-US"/>
        </w:rPr>
        <w:t xml:space="preserve"> You may apply over the counter hydrocortisone 1% ointment (not cream)  twice a day for a few days if you are very itchy/uncomfortable.</w:t>
      </w:r>
    </w:p>
    <w:p>
      <w:pPr>
        <w:pStyle w:val="Body A"/>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You may be given a prescription to use after you finish the 5-fluorouracil cream.</w:t>
      </w:r>
      <w:r>
        <w:rPr>
          <w:rFonts w:ascii="Times New Roman" w:hAnsi="Times New Roman"/>
          <w:sz w:val="24"/>
          <w:szCs w:val="24"/>
          <w:rtl w:val="0"/>
          <w:lang w:val="en-US"/>
        </w:rPr>
        <w:t xml:space="preserve">   This may be necessary if there is significant redness/itching/burning.</w:t>
      </w:r>
    </w:p>
    <w:p>
      <w:pPr>
        <w:pStyle w:val="Body A"/>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This medication will make you very sensitive to the sun and your skin will remain sensitive after you have completed the treatment.  </w:t>
      </w:r>
      <w:r>
        <w:rPr>
          <w:rFonts w:ascii="Times New Roman" w:hAnsi="Times New Roman"/>
          <w:b w:val="1"/>
          <w:bCs w:val="1"/>
          <w:sz w:val="24"/>
          <w:szCs w:val="24"/>
          <w:rtl w:val="0"/>
          <w:lang w:val="en-US"/>
        </w:rPr>
        <w:t>You must practice strict sun avoidance and use sunscreen and wear a hat when you are outside.</w:t>
      </w:r>
    </w:p>
    <w:p>
      <w:pPr>
        <w:pStyle w:val="Body A"/>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If desired you may apply make-up</w:t>
      </w:r>
      <w:r>
        <w:rPr>
          <w:rFonts w:ascii="Times New Roman" w:hAnsi="Times New Roman"/>
          <w:sz w:val="24"/>
          <w:szCs w:val="24"/>
          <w:rtl w:val="0"/>
          <w:lang w:val="en-US"/>
        </w:rPr>
        <w:t xml:space="preserve"> as long as you do not have any open/crusted areas.</w:t>
      </w:r>
    </w:p>
    <w:p>
      <w:pPr>
        <w:pStyle w:val="Body A"/>
        <w:numPr>
          <w:ilvl w:val="0"/>
          <w:numId w:val="2"/>
        </w:numPr>
        <w:bidi w:val="0"/>
        <w:ind w:right="0"/>
        <w:jc w:val="left"/>
        <w:rPr>
          <w:rFonts w:ascii="Times New Roman" w:cs="Times New Roman" w:hAnsi="Times New Roman" w:eastAsia="Times New Roman"/>
          <w:sz w:val="24"/>
          <w:szCs w:val="24"/>
          <w:rtl w:val="0"/>
        </w:rPr>
      </w:pPr>
      <w:bookmarkStart w:name="_headingh.gjdgxs" w:id="0"/>
      <w:bookmarkEnd w:id="0"/>
      <w:r>
        <w:rPr>
          <w:rFonts w:ascii="Times New Roman" w:hAnsi="Times New Roman"/>
          <w:sz w:val="24"/>
          <w:szCs w:val="24"/>
          <w:rtl w:val="0"/>
          <w:lang w:val="en-US"/>
        </w:rPr>
        <w:t>D</w:t>
      </w:r>
      <w:r>
        <w:rPr>
          <w:rFonts w:ascii="Times New Roman" w:hAnsi="Times New Roman"/>
          <w:sz w:val="24"/>
          <w:szCs w:val="24"/>
          <w:rtl w:val="0"/>
          <w:lang w:val="en-US"/>
        </w:rPr>
        <w:t>iscontinue use and call the office if you experience any unusual symptoms such as fatigue, sores in the mouth or diarrhea.</w:t>
      </w:r>
    </w:p>
    <w:p>
      <w:pPr>
        <w:pStyle w:val="Body A"/>
        <w:numPr>
          <w:ilvl w:val="0"/>
          <w:numId w:val="2"/>
        </w:numPr>
        <w:bidi w:val="0"/>
        <w:ind w:right="0"/>
        <w:jc w:val="left"/>
        <w:rPr>
          <w:rFonts w:ascii="Times New Roman" w:cs="Times New Roman" w:hAnsi="Times New Roman" w:eastAsia="Times New Roman"/>
          <w:sz w:val="24"/>
          <w:szCs w:val="24"/>
          <w:rtl w:val="0"/>
        </w:rPr>
      </w:pPr>
      <w:bookmarkStart w:name="_headingh.a80gwz9jsik3" w:id="1"/>
      <w:bookmarkEnd w:id="1"/>
      <w:r>
        <w:rPr>
          <w:rFonts w:ascii="Times New Roman" w:hAnsi="Times New Roman"/>
          <w:sz w:val="24"/>
          <w:szCs w:val="24"/>
          <w:rtl w:val="0"/>
          <w:lang w:val="en-US"/>
        </w:rPr>
        <w:t>N</w:t>
      </w:r>
      <w:r>
        <w:rPr>
          <w:rFonts w:ascii="Times New Roman" w:hAnsi="Times New Roman"/>
          <w:sz w:val="24"/>
          <w:szCs w:val="24"/>
          <w:rtl w:val="0"/>
          <w:lang w:val="en-US"/>
        </w:rPr>
        <w:t>OTE: if you are planning on treating multiple sites we recommend treatment be divided into stages so only limited areas are treated at one time which will limit systemic absorption and risk of side-effects.</w:t>
      </w:r>
    </w:p>
    <w:p>
      <w:pPr>
        <w:pStyle w:val="Body A"/>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Keep away from animals.  Make sure your pet is not in close contact with you until you have washed off the cream.</w:t>
      </w:r>
    </w:p>
    <w:p>
      <w:pPr>
        <w:pStyle w:val="Body A"/>
        <w:rPr>
          <w:rFonts w:ascii="Times New Roman" w:cs="Times New Roman" w:hAnsi="Times New Roman" w:eastAsia="Times New Roman"/>
          <w:sz w:val="24"/>
          <w:szCs w:val="24"/>
        </w:rPr>
      </w:pPr>
    </w:p>
    <w:p>
      <w:pPr>
        <w:pStyle w:val="Body A"/>
      </w:pPr>
      <w:r>
        <w:rPr>
          <w:rFonts w:ascii="Times New Roman" w:hAnsi="Times New Roman"/>
          <w:sz w:val="24"/>
          <w:szCs w:val="24"/>
          <w:rtl w:val="0"/>
          <w:lang w:val="en-US"/>
        </w:rPr>
        <w:t>SPECIAL INSTRUCTIONS:</w:t>
      </w:r>
    </w:p>
    <w:sectPr>
      <w:headerReference w:type="default" r:id="rId4"/>
      <w:footerReference w:type="default" r:id="rId5"/>
      <w:pgSz w:w="12240" w:h="15840" w:orient="portrait"/>
      <w:pgMar w:top="360" w:right="720" w:bottom="360" w:left="720" w:header="360" w:footer="36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Bell M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rPr>
        <w:sz w:val="12"/>
        <w:szCs w:val="12"/>
        <w:rtl w:val="0"/>
        <w:lang w:val="en-US"/>
      </w:rPr>
      <w:t>1/2025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rPr>
        <w:sz w:val="12"/>
        <w:szCs w:val="12"/>
      </w:rPr>
    </w:pPr>
    <w:r>
      <w:rPr>
        <w:sz w:val="12"/>
        <w:szCs w:val="12"/>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